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7A36EF" w:rsidRPr="0007697D" w:rsidTr="00F374E7">
        <w:tc>
          <w:tcPr>
            <w:tcW w:w="15168" w:type="dxa"/>
          </w:tcPr>
          <w:p w:rsidR="007A36EF" w:rsidRPr="0079472C" w:rsidRDefault="007A36EF" w:rsidP="00234720">
            <w:pPr>
              <w:pStyle w:val="Title"/>
              <w:jc w:val="left"/>
              <w:rPr>
                <w:rFonts w:cs="Arial"/>
                <w:b w:val="0"/>
                <w:color w:val="FF0000"/>
                <w:szCs w:val="22"/>
              </w:rPr>
            </w:pPr>
            <w:r w:rsidRPr="00234720">
              <w:rPr>
                <w:sz w:val="22"/>
                <w:szCs w:val="22"/>
              </w:rPr>
              <w:t>Role Purpose:</w:t>
            </w:r>
            <w:r w:rsidR="000D7C75" w:rsidRPr="00234720">
              <w:rPr>
                <w:sz w:val="22"/>
                <w:szCs w:val="22"/>
              </w:rPr>
              <w:t xml:space="preserve">  </w:t>
            </w:r>
            <w:r w:rsidR="00FF760A" w:rsidRPr="00234720">
              <w:rPr>
                <w:rFonts w:cs="Arial"/>
                <w:sz w:val="22"/>
                <w:szCs w:val="22"/>
              </w:rPr>
              <w:t>To assist Authorisation in the delivery of our regulatory ob</w:t>
            </w:r>
            <w:r w:rsidR="00D77D18" w:rsidRPr="00234720">
              <w:rPr>
                <w:rFonts w:cs="Arial"/>
                <w:sz w:val="22"/>
                <w:szCs w:val="22"/>
              </w:rPr>
              <w:t xml:space="preserve">jectives.  Role holders will contribute to the delivery of the Authorisation business plan by being </w:t>
            </w:r>
            <w:r w:rsidR="00FF760A" w:rsidRPr="00234720">
              <w:rPr>
                <w:rFonts w:cs="Arial"/>
                <w:sz w:val="22"/>
                <w:szCs w:val="22"/>
              </w:rPr>
              <w:t>responsible for</w:t>
            </w:r>
            <w:r w:rsidR="00D77D18" w:rsidRPr="00234720">
              <w:rPr>
                <w:rFonts w:cs="Arial"/>
                <w:sz w:val="22"/>
                <w:szCs w:val="22"/>
              </w:rPr>
              <w:t xml:space="preserve"> making a wide range of risk-based, outcomes-focussed decisions</w:t>
            </w:r>
            <w:r w:rsidR="00FF760A" w:rsidRPr="00234720">
              <w:rPr>
                <w:rFonts w:cs="Arial"/>
                <w:sz w:val="22"/>
                <w:szCs w:val="22"/>
              </w:rPr>
              <w:t xml:space="preserve"> </w:t>
            </w:r>
            <w:r w:rsidR="00D77D18" w:rsidRPr="00234720">
              <w:rPr>
                <w:rFonts w:cs="Arial"/>
                <w:color w:val="000000"/>
                <w:sz w:val="22"/>
                <w:szCs w:val="22"/>
              </w:rPr>
              <w:t>on applications for regulatory approval made by individual solicitors and legal services firms.</w:t>
            </w:r>
            <w:r w:rsidR="00FF760A" w:rsidRPr="00234720">
              <w:rPr>
                <w:rFonts w:cs="Arial"/>
                <w:sz w:val="22"/>
                <w:szCs w:val="22"/>
              </w:rPr>
              <w:t xml:space="preserve">  </w:t>
            </w:r>
            <w:r w:rsidR="00D77D18" w:rsidRPr="00234720">
              <w:rPr>
                <w:rFonts w:cs="Arial"/>
                <w:color w:val="000000"/>
                <w:sz w:val="22"/>
                <w:szCs w:val="22"/>
              </w:rPr>
              <w:t>Decisions must meet timeliness and quality standards</w:t>
            </w:r>
            <w:r w:rsidR="00D77D18" w:rsidRPr="00234720">
              <w:rPr>
                <w:rFonts w:cs="Arial"/>
                <w:sz w:val="22"/>
                <w:szCs w:val="22"/>
              </w:rPr>
              <w:t xml:space="preserve"> </w:t>
            </w:r>
            <w:r w:rsidR="00FF760A" w:rsidRPr="00234720">
              <w:rPr>
                <w:rFonts w:cs="Arial"/>
                <w:sz w:val="22"/>
                <w:szCs w:val="22"/>
              </w:rPr>
              <w:t>Role holders will be expected to support associated processes to ensure service levels and KPIs are met.</w:t>
            </w:r>
            <w:r w:rsidR="00234720">
              <w:rPr>
                <w:rFonts w:cs="Arial"/>
                <w:sz w:val="22"/>
                <w:szCs w:val="22"/>
              </w:rPr>
              <w:br/>
            </w:r>
          </w:p>
        </w:tc>
      </w:tr>
      <w:tr w:rsidR="007A36EF" w:rsidRPr="0007697D" w:rsidTr="00F374E7">
        <w:tc>
          <w:tcPr>
            <w:tcW w:w="15168" w:type="dxa"/>
          </w:tcPr>
          <w:p w:rsidR="007A36EF" w:rsidRDefault="007A36EF" w:rsidP="00F374E7">
            <w:pPr>
              <w:jc w:val="both"/>
              <w:rPr>
                <w:rFonts w:cs="Arial"/>
                <w:b/>
                <w:color w:val="FF0000"/>
                <w:szCs w:val="22"/>
              </w:rPr>
            </w:pPr>
            <w:r w:rsidRPr="0079472C">
              <w:rPr>
                <w:rFonts w:cs="Arial"/>
                <w:b/>
                <w:color w:val="FF0000"/>
                <w:szCs w:val="22"/>
              </w:rPr>
              <w:t>Outcomes:</w:t>
            </w:r>
          </w:p>
          <w:p w:rsidR="00394781" w:rsidRDefault="00394781" w:rsidP="00F374E7">
            <w:pPr>
              <w:jc w:val="both"/>
              <w:rPr>
                <w:rFonts w:cs="Arial"/>
                <w:b/>
                <w:color w:val="FF0000"/>
                <w:szCs w:val="22"/>
              </w:rPr>
            </w:pPr>
          </w:p>
          <w:p w:rsidR="00394781" w:rsidRDefault="00394781" w:rsidP="00394781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 w:rsidRPr="0079472C">
              <w:rPr>
                <w:rFonts w:cs="Arial"/>
                <w:szCs w:val="22"/>
              </w:rPr>
              <w:t>Makes regulatory decisions regarding applications</w:t>
            </w:r>
            <w:r>
              <w:rPr>
                <w:rFonts w:cs="Arial"/>
                <w:szCs w:val="22"/>
              </w:rPr>
              <w:t xml:space="preserve"> deemed to be low/medium risk.</w:t>
            </w:r>
          </w:p>
          <w:p w:rsidR="00394781" w:rsidRDefault="00394781" w:rsidP="00394781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Develops a thorough u</w:t>
            </w:r>
            <w:r w:rsidR="005004DC">
              <w:rPr>
                <w:rFonts w:cs="Arial"/>
                <w:szCs w:val="22"/>
              </w:rPr>
              <w:t>nderstanding of the SRA regulations, guidance and other regulatory materials</w:t>
            </w:r>
            <w:r>
              <w:rPr>
                <w:rFonts w:cs="Arial"/>
                <w:szCs w:val="22"/>
              </w:rPr>
              <w:t xml:space="preserve"> to enable Authorisation regulatory decisions to be made.</w:t>
            </w:r>
          </w:p>
          <w:p w:rsidR="00394781" w:rsidRDefault="00394781" w:rsidP="00394781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Analyses applications and supporting information to </w:t>
            </w:r>
            <w:r w:rsidR="00925BDB">
              <w:rPr>
                <w:rFonts w:cs="Arial"/>
                <w:szCs w:val="22"/>
              </w:rPr>
              <w:t>assess whether a firm or individual are suitable to be authorised.</w:t>
            </w:r>
          </w:p>
          <w:p w:rsidR="00D77D18" w:rsidRPr="00D77D18" w:rsidRDefault="00D77D18" w:rsidP="00394781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</w:t>
            </w:r>
            <w:r w:rsidRPr="00D77D18">
              <w:rPr>
                <w:rFonts w:cs="Arial"/>
                <w:color w:val="000000"/>
                <w:szCs w:val="22"/>
              </w:rPr>
              <w:t>ses a wide range of information sources to identify and assess risk and make carefully balanced judgements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:rsidR="00925BDB" w:rsidRPr="0079472C" w:rsidRDefault="00925BDB" w:rsidP="00925BDB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 w:rsidRPr="0079472C">
              <w:rPr>
                <w:rFonts w:cs="Arial"/>
                <w:szCs w:val="22"/>
              </w:rPr>
              <w:t>Prioritises own workload on a daily basis</w:t>
            </w:r>
            <w:r>
              <w:rPr>
                <w:rFonts w:cs="Arial"/>
                <w:szCs w:val="22"/>
              </w:rPr>
              <w:t>, having regard to overall team performance and targets,</w:t>
            </w:r>
            <w:r w:rsidRPr="0079472C">
              <w:rPr>
                <w:rFonts w:cs="Arial"/>
                <w:szCs w:val="22"/>
              </w:rPr>
              <w:t xml:space="preserve"> ensuring adherence to SLA’s</w:t>
            </w:r>
            <w:r>
              <w:rPr>
                <w:rFonts w:cs="Arial"/>
                <w:szCs w:val="22"/>
              </w:rPr>
              <w:t>.</w:t>
            </w:r>
          </w:p>
          <w:p w:rsidR="00925BDB" w:rsidRPr="0079472C" w:rsidRDefault="00925BDB" w:rsidP="00925BDB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 w:rsidRPr="0079472C">
              <w:rPr>
                <w:rFonts w:cs="Arial"/>
                <w:szCs w:val="22"/>
              </w:rPr>
              <w:t xml:space="preserve"> Contributes to a culture</w:t>
            </w:r>
            <w:r>
              <w:rPr>
                <w:rFonts w:cs="Arial"/>
                <w:szCs w:val="22"/>
              </w:rPr>
              <w:t xml:space="preserve"> which delivers</w:t>
            </w:r>
            <w:r w:rsidRPr="0079472C">
              <w:rPr>
                <w:rFonts w:cs="Arial"/>
                <w:szCs w:val="22"/>
              </w:rPr>
              <w:t xml:space="preserve"> excellent customer service</w:t>
            </w:r>
            <w:r>
              <w:rPr>
                <w:rFonts w:cs="Arial"/>
                <w:szCs w:val="22"/>
              </w:rPr>
              <w:t>.</w:t>
            </w:r>
          </w:p>
          <w:p w:rsidR="00394781" w:rsidRPr="009F6CA9" w:rsidRDefault="00925BDB" w:rsidP="009F6CA9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b/>
                <w:color w:val="FF0000"/>
                <w:szCs w:val="22"/>
              </w:rPr>
            </w:pPr>
            <w:r w:rsidRPr="002D779C">
              <w:rPr>
                <w:rFonts w:cs="Arial"/>
                <w:szCs w:val="22"/>
              </w:rPr>
              <w:t xml:space="preserve">Takes ownership of queries/complaints from internal/external customers to ensure resolution. </w:t>
            </w:r>
            <w:r>
              <w:rPr>
                <w:rFonts w:cs="Arial"/>
                <w:szCs w:val="22"/>
              </w:rPr>
              <w:t xml:space="preserve"> This may involve referral to/liaising with other parts of the business.</w:t>
            </w:r>
            <w:r w:rsidRPr="002D779C">
              <w:rPr>
                <w:rFonts w:cs="Arial"/>
                <w:szCs w:val="22"/>
              </w:rPr>
              <w:t xml:space="preserve"> </w:t>
            </w:r>
          </w:p>
          <w:p w:rsidR="00071E62" w:rsidRPr="0079472C" w:rsidRDefault="00071E62" w:rsidP="00693AFF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 w:rsidRPr="0079472C">
              <w:rPr>
                <w:rFonts w:cs="Arial"/>
                <w:szCs w:val="22"/>
              </w:rPr>
              <w:t>Identifies and resolves data integrity issues</w:t>
            </w:r>
            <w:r w:rsidR="00B663A9" w:rsidRPr="0079472C">
              <w:rPr>
                <w:rFonts w:cs="Arial"/>
                <w:szCs w:val="22"/>
              </w:rPr>
              <w:t xml:space="preserve"> to </w:t>
            </w:r>
            <w:r w:rsidR="00440E28" w:rsidRPr="0079472C">
              <w:rPr>
                <w:rFonts w:cs="Arial"/>
                <w:szCs w:val="22"/>
              </w:rPr>
              <w:t>ensure accurate</w:t>
            </w:r>
            <w:r w:rsidR="00B663A9" w:rsidRPr="0079472C">
              <w:rPr>
                <w:rFonts w:cs="Arial"/>
                <w:szCs w:val="22"/>
              </w:rPr>
              <w:t xml:space="preserve"> maintenance of the roll and registers</w:t>
            </w:r>
            <w:r w:rsidR="00EB31E3">
              <w:rPr>
                <w:rFonts w:cs="Arial"/>
                <w:szCs w:val="22"/>
              </w:rPr>
              <w:t xml:space="preserve"> and</w:t>
            </w:r>
            <w:r w:rsidR="00B663A9" w:rsidRPr="0079472C">
              <w:rPr>
                <w:rFonts w:cs="Arial"/>
                <w:szCs w:val="22"/>
              </w:rPr>
              <w:t xml:space="preserve"> </w:t>
            </w:r>
            <w:r w:rsidR="00234720" w:rsidRPr="0079472C">
              <w:rPr>
                <w:rFonts w:cs="Arial"/>
                <w:szCs w:val="22"/>
              </w:rPr>
              <w:t>compliance of</w:t>
            </w:r>
            <w:r w:rsidR="00B663A9" w:rsidRPr="0079472C">
              <w:rPr>
                <w:rFonts w:cs="Arial"/>
                <w:szCs w:val="22"/>
              </w:rPr>
              <w:t xml:space="preserve"> firms and individuals with</w:t>
            </w:r>
            <w:r w:rsidR="00EB31E3">
              <w:rPr>
                <w:rFonts w:cs="Arial"/>
                <w:szCs w:val="22"/>
              </w:rPr>
              <w:t xml:space="preserve"> rules and regulations.</w:t>
            </w:r>
          </w:p>
          <w:p w:rsidR="006B4547" w:rsidRPr="0079472C" w:rsidRDefault="00AA4086" w:rsidP="00693AFF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Maintains </w:t>
            </w:r>
            <w:r w:rsidR="00234720">
              <w:rPr>
                <w:rFonts w:cs="Arial"/>
                <w:szCs w:val="22"/>
              </w:rPr>
              <w:t xml:space="preserve">accurate </w:t>
            </w:r>
            <w:r w:rsidR="00234720" w:rsidRPr="0079472C">
              <w:rPr>
                <w:rFonts w:cs="Arial"/>
                <w:szCs w:val="22"/>
              </w:rPr>
              <w:t>information</w:t>
            </w:r>
            <w:r w:rsidR="006B4547" w:rsidRPr="0079472C">
              <w:rPr>
                <w:rFonts w:cs="Arial"/>
                <w:szCs w:val="22"/>
              </w:rPr>
              <w:t xml:space="preserve"> in relation to</w:t>
            </w:r>
            <w:r w:rsidR="006F0F1F">
              <w:rPr>
                <w:rFonts w:cs="Arial"/>
                <w:szCs w:val="22"/>
              </w:rPr>
              <w:t xml:space="preserve"> statistics/data to support managers in their monitoring/evaluation of performance</w:t>
            </w:r>
            <w:r w:rsidR="00070DA4">
              <w:rPr>
                <w:rFonts w:cs="Arial"/>
                <w:szCs w:val="22"/>
              </w:rPr>
              <w:t xml:space="preserve"> against</w:t>
            </w:r>
            <w:r w:rsidR="006F0F1F">
              <w:rPr>
                <w:rFonts w:cs="Arial"/>
                <w:szCs w:val="22"/>
              </w:rPr>
              <w:t xml:space="preserve"> </w:t>
            </w:r>
            <w:r w:rsidR="006B4547" w:rsidRPr="0079472C">
              <w:rPr>
                <w:rFonts w:cs="Arial"/>
                <w:szCs w:val="22"/>
              </w:rPr>
              <w:t>SLA’s</w:t>
            </w:r>
            <w:r w:rsidR="00AC6E8B">
              <w:rPr>
                <w:rFonts w:cs="Arial"/>
                <w:szCs w:val="22"/>
              </w:rPr>
              <w:t>/KPKI’s</w:t>
            </w:r>
            <w:r w:rsidR="00F27A52">
              <w:rPr>
                <w:rFonts w:cs="Arial"/>
                <w:szCs w:val="22"/>
              </w:rPr>
              <w:t>.</w:t>
            </w:r>
          </w:p>
          <w:p w:rsidR="006B4547" w:rsidRDefault="001D670E" w:rsidP="00693AFF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6B4547" w:rsidRPr="0079472C">
              <w:rPr>
                <w:rFonts w:cs="Arial"/>
                <w:szCs w:val="22"/>
              </w:rPr>
              <w:t>aintains</w:t>
            </w:r>
            <w:r>
              <w:rPr>
                <w:rFonts w:cs="Arial"/>
                <w:szCs w:val="22"/>
              </w:rPr>
              <w:t xml:space="preserve"> and reviews</w:t>
            </w:r>
            <w:r w:rsidR="006B4547" w:rsidRPr="0079472C">
              <w:rPr>
                <w:rFonts w:cs="Arial"/>
                <w:szCs w:val="22"/>
              </w:rPr>
              <w:t xml:space="preserve"> processes/procedures in order to facilitate effective</w:t>
            </w:r>
            <w:r w:rsidR="00D34F17">
              <w:rPr>
                <w:rFonts w:cs="Arial"/>
                <w:szCs w:val="22"/>
              </w:rPr>
              <w:t>/efficient</w:t>
            </w:r>
            <w:r w:rsidR="006B4547" w:rsidRPr="0079472C">
              <w:rPr>
                <w:rFonts w:cs="Arial"/>
                <w:szCs w:val="22"/>
              </w:rPr>
              <w:t xml:space="preserve"> delivery of services</w:t>
            </w:r>
            <w:r w:rsidR="00F9447D">
              <w:rPr>
                <w:rFonts w:cs="Arial"/>
                <w:szCs w:val="22"/>
              </w:rPr>
              <w:t xml:space="preserve"> that deliver value for money</w:t>
            </w:r>
            <w:r w:rsidR="00D34F17">
              <w:rPr>
                <w:rFonts w:cs="Arial"/>
                <w:szCs w:val="22"/>
              </w:rPr>
              <w:t xml:space="preserve">.  </w:t>
            </w:r>
          </w:p>
          <w:p w:rsidR="00925BDB" w:rsidRPr="0079472C" w:rsidRDefault="00925BDB" w:rsidP="00693AFF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Makes recommendations for improving processes and actions them as appropriate, to support quality improvement.</w:t>
            </w:r>
          </w:p>
          <w:p w:rsidR="006219B7" w:rsidRPr="002D779C" w:rsidRDefault="006219B7" w:rsidP="006219B7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 w:rsidRPr="002D779C">
              <w:rPr>
                <w:rFonts w:cs="Arial"/>
                <w:szCs w:val="22"/>
              </w:rPr>
              <w:t>Assist with the induction and support of new team members</w:t>
            </w:r>
            <w:r w:rsidR="00F27A52">
              <w:rPr>
                <w:rFonts w:cs="Arial"/>
                <w:szCs w:val="22"/>
              </w:rPr>
              <w:t>.</w:t>
            </w:r>
          </w:p>
          <w:p w:rsidR="006219B7" w:rsidRPr="0079472C" w:rsidRDefault="00A04F61" w:rsidP="006219B7">
            <w:pPr>
              <w:widowControl w:val="0"/>
              <w:numPr>
                <w:ilvl w:val="0"/>
                <w:numId w:val="26"/>
              </w:numPr>
              <w:tabs>
                <w:tab w:val="num" w:pos="144"/>
              </w:tabs>
              <w:kinsoku w:val="0"/>
              <w:ind w:left="0" w:right="397"/>
              <w:rPr>
                <w:rFonts w:cs="Arial"/>
                <w:szCs w:val="22"/>
              </w:rPr>
            </w:pPr>
            <w:r w:rsidRPr="0079472C">
              <w:rPr>
                <w:rFonts w:cs="Arial"/>
                <w:szCs w:val="22"/>
              </w:rPr>
              <w:t>Contributes</w:t>
            </w:r>
            <w:r w:rsidR="006219B7" w:rsidRPr="0079472C">
              <w:rPr>
                <w:rFonts w:cs="Arial"/>
                <w:szCs w:val="22"/>
              </w:rPr>
              <w:t xml:space="preserve"> to key projects as required</w:t>
            </w:r>
            <w:r w:rsidR="00F27A52">
              <w:rPr>
                <w:rFonts w:cs="Arial"/>
                <w:szCs w:val="22"/>
              </w:rPr>
              <w:t>.</w:t>
            </w:r>
          </w:p>
          <w:p w:rsidR="00CD2406" w:rsidRPr="0079472C" w:rsidRDefault="00CD2406" w:rsidP="00F27A52">
            <w:pPr>
              <w:widowControl w:val="0"/>
              <w:kinsoku w:val="0"/>
              <w:ind w:right="353"/>
              <w:rPr>
                <w:rFonts w:cs="Arial"/>
                <w:szCs w:val="22"/>
              </w:rPr>
            </w:pPr>
          </w:p>
        </w:tc>
      </w:tr>
      <w:tr w:rsidR="007A36EF" w:rsidRPr="0007697D" w:rsidTr="00F374E7">
        <w:tc>
          <w:tcPr>
            <w:tcW w:w="15168" w:type="dxa"/>
          </w:tcPr>
          <w:p w:rsidR="00BA3985" w:rsidRPr="0079472C" w:rsidRDefault="007A36EF" w:rsidP="00F374E7">
            <w:pPr>
              <w:pStyle w:val="ListParagraph"/>
              <w:ind w:left="0"/>
              <w:rPr>
                <w:rFonts w:cs="Arial"/>
                <w:b/>
                <w:color w:val="FF0000"/>
                <w:szCs w:val="22"/>
              </w:rPr>
            </w:pPr>
            <w:r w:rsidRPr="0079472C">
              <w:rPr>
                <w:rFonts w:cs="Arial"/>
                <w:b/>
                <w:color w:val="FF0000"/>
                <w:szCs w:val="22"/>
              </w:rPr>
              <w:t xml:space="preserve">Knowledge, Skills &amp; Experience: </w:t>
            </w:r>
          </w:p>
          <w:p w:rsidR="00250B76" w:rsidRDefault="00250B76" w:rsidP="00F374E7">
            <w:pPr>
              <w:pStyle w:val="ListParagraph"/>
              <w:ind w:left="0"/>
              <w:rPr>
                <w:rFonts w:cs="Arial"/>
                <w:b/>
                <w:szCs w:val="22"/>
              </w:rPr>
            </w:pPr>
            <w:r w:rsidRPr="0079472C">
              <w:rPr>
                <w:rFonts w:cs="Arial"/>
                <w:b/>
                <w:szCs w:val="22"/>
              </w:rPr>
              <w:t>Essential:</w:t>
            </w:r>
          </w:p>
          <w:p w:rsidR="009F6CA9" w:rsidRDefault="009F6CA9" w:rsidP="00F374E7">
            <w:pPr>
              <w:pStyle w:val="ListParagraph"/>
              <w:ind w:left="0"/>
              <w:rPr>
                <w:rFonts w:cs="Arial"/>
                <w:b/>
                <w:szCs w:val="22"/>
              </w:rPr>
            </w:pPr>
          </w:p>
          <w:p w:rsidR="009F6CA9" w:rsidRPr="00390E45" w:rsidRDefault="009F6CA9" w:rsidP="009F6CA9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>Educated to A Level standard or equivalent experience.</w:t>
            </w:r>
          </w:p>
          <w:p w:rsidR="00390E45" w:rsidRPr="00390E45" w:rsidRDefault="00390E45" w:rsidP="00390E45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</w:t>
            </w:r>
            <w:r w:rsidRPr="00390E45">
              <w:rPr>
                <w:rFonts w:cs="Arial"/>
                <w:color w:val="000000"/>
                <w:szCs w:val="22"/>
              </w:rPr>
              <w:t>n ability to weigh up evidence, reach decisions and to report chosen outcome with clearly articulated reasons.</w:t>
            </w:r>
          </w:p>
          <w:p w:rsidR="00390E45" w:rsidRPr="00390E45" w:rsidRDefault="00390E45" w:rsidP="00390E45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</w:t>
            </w:r>
            <w:r w:rsidRPr="00390E45">
              <w:rPr>
                <w:rFonts w:cs="Arial"/>
                <w:color w:val="000000"/>
                <w:szCs w:val="22"/>
              </w:rPr>
              <w:t>n aptitude for understanding, interpreting and applying regulatory rules within a statutory framework.</w:t>
            </w:r>
          </w:p>
          <w:p w:rsidR="00390E45" w:rsidRPr="00390E45" w:rsidRDefault="00390E45" w:rsidP="00390E45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>Ability to understand and interpret complex data and information.</w:t>
            </w:r>
          </w:p>
          <w:p w:rsidR="00390E45" w:rsidRPr="00390E45" w:rsidRDefault="00390E45" w:rsidP="00390E45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>Ability to prioritise and work effectively under pressure whilst observing targets and quality standards – demonstrating resilience and ability to work independently or as part of an effective team.</w:t>
            </w:r>
          </w:p>
          <w:p w:rsidR="00390E45" w:rsidRPr="00390E45" w:rsidRDefault="00390E45" w:rsidP="00390E45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>Track record of delivering results by taking ownership of issues and ensuring successful resolution.</w:t>
            </w:r>
          </w:p>
          <w:p w:rsidR="00390E45" w:rsidRPr="00390E45" w:rsidRDefault="00390E45" w:rsidP="00390E45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>Experience of effectively dealing with a wide range of customers striving to achieve excellence at all times.  Including the ability to communicate using appropriate</w:t>
            </w:r>
            <w:bookmarkStart w:id="0" w:name="_GoBack"/>
            <w:bookmarkEnd w:id="0"/>
            <w:r w:rsidRPr="00390E45">
              <w:rPr>
                <w:rFonts w:cs="Arial"/>
                <w:szCs w:val="22"/>
              </w:rPr>
              <w:t xml:space="preserve"> methods.</w:t>
            </w:r>
          </w:p>
          <w:p w:rsidR="00D77D18" w:rsidRPr="00390E45" w:rsidRDefault="00390E45" w:rsidP="009F6CA9">
            <w:pPr>
              <w:pStyle w:val="ListParagraph"/>
              <w:numPr>
                <w:ilvl w:val="0"/>
                <w:numId w:val="29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>Ability to work with tact, diplomacy, professionalism and discretion at all times</w:t>
            </w:r>
            <w:r w:rsidRPr="00390E45">
              <w:rPr>
                <w:rFonts w:eastAsia="Times New Roman" w:cs="Arial"/>
                <w:b/>
                <w:bCs/>
                <w:color w:val="330066"/>
                <w:szCs w:val="22"/>
                <w:lang w:eastAsia="en-GB"/>
              </w:rPr>
              <w:t>.</w:t>
            </w:r>
          </w:p>
          <w:p w:rsidR="00390E45" w:rsidRPr="00390E45" w:rsidRDefault="00390E45" w:rsidP="00390E45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>Ability to identify and engage with a variety of stakeholders.</w:t>
            </w:r>
          </w:p>
          <w:p w:rsidR="006219B7" w:rsidRPr="00390E45" w:rsidRDefault="006219B7" w:rsidP="00390E45">
            <w:pPr>
              <w:pStyle w:val="ListParagraph"/>
              <w:numPr>
                <w:ilvl w:val="0"/>
                <w:numId w:val="27"/>
              </w:numPr>
              <w:rPr>
                <w:rFonts w:cs="Arial"/>
                <w:i/>
                <w:szCs w:val="22"/>
              </w:rPr>
            </w:pPr>
            <w:r w:rsidRPr="00390E45">
              <w:rPr>
                <w:rFonts w:cs="Arial"/>
                <w:szCs w:val="22"/>
              </w:rPr>
              <w:t>Excellent IT and numeracy skills</w:t>
            </w:r>
            <w:r w:rsidR="00A30F30" w:rsidRPr="00390E45">
              <w:rPr>
                <w:rFonts w:cs="Arial"/>
                <w:szCs w:val="22"/>
              </w:rPr>
              <w:t xml:space="preserve"> – ability</w:t>
            </w:r>
            <w:r w:rsidR="00082343" w:rsidRPr="00390E45">
              <w:rPr>
                <w:rFonts w:cs="Arial"/>
                <w:szCs w:val="22"/>
              </w:rPr>
              <w:t xml:space="preserve"> to</w:t>
            </w:r>
            <w:r w:rsidR="00A30F30" w:rsidRPr="00390E45">
              <w:rPr>
                <w:rFonts w:cs="Arial"/>
                <w:szCs w:val="22"/>
              </w:rPr>
              <w:t xml:space="preserve"> interrogate and analyse outputs </w:t>
            </w:r>
            <w:r w:rsidR="00AD4173" w:rsidRPr="00390E45">
              <w:rPr>
                <w:rFonts w:cs="Arial"/>
                <w:szCs w:val="22"/>
              </w:rPr>
              <w:t xml:space="preserve">e.g. </w:t>
            </w:r>
            <w:r w:rsidR="00A30F30" w:rsidRPr="00390E45">
              <w:rPr>
                <w:rFonts w:cs="Arial"/>
                <w:szCs w:val="22"/>
              </w:rPr>
              <w:t>Exception Reports</w:t>
            </w:r>
            <w:r w:rsidR="00F27A52" w:rsidRPr="00390E45">
              <w:rPr>
                <w:rFonts w:cs="Arial"/>
                <w:szCs w:val="22"/>
              </w:rPr>
              <w:t>.</w:t>
            </w:r>
          </w:p>
          <w:p w:rsidR="00F27A52" w:rsidRPr="00390E45" w:rsidRDefault="006219B7" w:rsidP="00B84B32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  <w:r w:rsidRPr="00390E45">
              <w:rPr>
                <w:rFonts w:cs="Arial"/>
                <w:szCs w:val="22"/>
              </w:rPr>
              <w:t xml:space="preserve">Experience in supporting and encouraging continuous improvement </w:t>
            </w:r>
            <w:r w:rsidR="00226911" w:rsidRPr="00390E45">
              <w:rPr>
                <w:rFonts w:cs="Arial"/>
                <w:szCs w:val="22"/>
              </w:rPr>
              <w:t>in delivery of operational outcomes</w:t>
            </w:r>
            <w:r w:rsidR="00F27A52" w:rsidRPr="00390E45">
              <w:rPr>
                <w:rFonts w:cs="Arial"/>
                <w:szCs w:val="22"/>
              </w:rPr>
              <w:t>.</w:t>
            </w:r>
          </w:p>
          <w:p w:rsidR="005B13F4" w:rsidRPr="00390E45" w:rsidRDefault="005B13F4" w:rsidP="004C305B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  <w:r w:rsidRPr="00390E45">
              <w:rPr>
                <w:szCs w:val="22"/>
              </w:rPr>
              <w:t>Willingness to learn and develop, taking on new responsibilities and adopting a flexible pragmatic approach to work.</w:t>
            </w:r>
          </w:p>
          <w:p w:rsidR="007A36EF" w:rsidRPr="0079472C" w:rsidRDefault="007A36EF" w:rsidP="00234720">
            <w:pPr>
              <w:pStyle w:val="ListParagraph"/>
              <w:rPr>
                <w:rFonts w:eastAsia="Times New Roman" w:cs="Arial"/>
                <w:b/>
                <w:bCs/>
                <w:color w:val="330066"/>
                <w:szCs w:val="22"/>
                <w:lang w:eastAsia="en-GB"/>
              </w:rPr>
            </w:pPr>
          </w:p>
        </w:tc>
      </w:tr>
    </w:tbl>
    <w:p w:rsidR="00DC0434" w:rsidRPr="0007697D" w:rsidRDefault="00DC0434" w:rsidP="002C7E6E">
      <w:pPr>
        <w:pStyle w:val="ListParagraph"/>
        <w:rPr>
          <w:sz w:val="21"/>
          <w:szCs w:val="21"/>
        </w:rPr>
      </w:pPr>
    </w:p>
    <w:sectPr w:rsidR="00DC0434" w:rsidRPr="0007697D" w:rsidSect="00F11F1C">
      <w:headerReference w:type="default" r:id="rId8"/>
      <w:footerReference w:type="default" r:id="rId9"/>
      <w:pgSz w:w="16838" w:h="11906" w:orient="landscape"/>
      <w:pgMar w:top="1440" w:right="1440" w:bottom="1134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05" w:rsidRDefault="00047705" w:rsidP="002174DF">
      <w:r>
        <w:separator/>
      </w:r>
    </w:p>
  </w:endnote>
  <w:endnote w:type="continuationSeparator" w:id="0">
    <w:p w:rsidR="00047705" w:rsidRDefault="00047705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05" w:rsidRPr="003513D7" w:rsidRDefault="00047705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to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internal </w:t>
    </w:r>
    <w:r w:rsidRPr="003513D7">
      <w:rPr>
        <w:b/>
        <w:sz w:val="16"/>
        <w:szCs w:val="16"/>
      </w:rPr>
      <w:t>SRA career framework.</w:t>
    </w:r>
    <w:r>
      <w:rPr>
        <w:b/>
        <w:sz w:val="16"/>
        <w:szCs w:val="16"/>
      </w:rPr>
      <w:t xml:space="preserve"> </w:t>
    </w:r>
  </w:p>
  <w:p w:rsidR="00047705" w:rsidRPr="003513D7" w:rsidRDefault="00047705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:rsidR="00047705" w:rsidRDefault="0004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05" w:rsidRDefault="00047705" w:rsidP="002174DF">
      <w:r>
        <w:separator/>
      </w:r>
    </w:p>
  </w:footnote>
  <w:footnote w:type="continuationSeparator" w:id="0">
    <w:p w:rsidR="00047705" w:rsidRDefault="00047705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05" w:rsidRDefault="00047705" w:rsidP="002174DF">
    <w:pPr>
      <w:pStyle w:val="Header"/>
      <w:rPr>
        <w:sz w:val="28"/>
        <w:szCs w:val="28"/>
      </w:rPr>
    </w:pPr>
    <w:r>
      <w:rPr>
        <w:b/>
        <w:noProof/>
        <w:sz w:val="28"/>
        <w:szCs w:val="28"/>
        <w:lang w:eastAsia="en-GB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7993380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1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>
      <w:rPr>
        <w:sz w:val="28"/>
        <w:szCs w:val="28"/>
      </w:rPr>
      <w:t>–Authorisation Officer Level 1</w:t>
    </w:r>
  </w:p>
  <w:p w:rsidR="00763073" w:rsidRDefault="00763073" w:rsidP="002174DF">
    <w:pPr>
      <w:pStyle w:val="Header"/>
      <w:rPr>
        <w:b/>
        <w:noProof/>
        <w:sz w:val="28"/>
        <w:szCs w:val="28"/>
        <w:lang w:eastAsia="zh-CN" w:bidi="ar-SA"/>
      </w:rPr>
    </w:pPr>
  </w:p>
  <w:p w:rsidR="00047705" w:rsidRPr="002005BE" w:rsidRDefault="00047705" w:rsidP="002174DF">
    <w:pPr>
      <w:pStyle w:val="Header"/>
      <w:rPr>
        <w:b/>
        <w:noProof/>
        <w:sz w:val="28"/>
        <w:szCs w:val="28"/>
        <w:lang w:eastAsia="zh-CN" w:bidi="ar-SA"/>
      </w:rPr>
    </w:pPr>
    <w:r>
      <w:rPr>
        <w:b/>
        <w:noProof/>
        <w:sz w:val="28"/>
        <w:szCs w:val="28"/>
        <w:lang w:eastAsia="zh-CN" w:bidi="ar-SA"/>
      </w:rPr>
      <w:t xml:space="preserve">Authorisation </w:t>
    </w:r>
    <w:r w:rsidRPr="00E27D22">
      <w:rPr>
        <w:b/>
        <w:noProof/>
        <w:sz w:val="28"/>
        <w:szCs w:val="28"/>
        <w:lang w:eastAsia="zh-CN"/>
      </w:rPr>
      <w:tab/>
    </w:r>
  </w:p>
  <w:p w:rsidR="00047705" w:rsidRPr="00E27D22" w:rsidRDefault="00047705" w:rsidP="002174DF">
    <w:pPr>
      <w:pStyle w:val="Header"/>
      <w:rPr>
        <w:b/>
      </w:rPr>
    </w:pPr>
  </w:p>
  <w:p w:rsidR="00047705" w:rsidRPr="00E27D22" w:rsidRDefault="00047705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 xml:space="preserve">Matrix / Balancing </w:t>
    </w:r>
  </w:p>
  <w:p w:rsidR="00047705" w:rsidRDefault="00047705" w:rsidP="002174DF">
    <w:pPr>
      <w:pStyle w:val="Header"/>
      <w:rPr>
        <w:b/>
      </w:rPr>
    </w:pPr>
    <w:proofErr w:type="gramStart"/>
    <w:r>
      <w:rPr>
        <w:b/>
      </w:rPr>
      <w:t>Level</w:t>
    </w:r>
    <w:r w:rsidRPr="00E27D22">
      <w:rPr>
        <w:b/>
      </w:rPr>
      <w:t xml:space="preserve"> </w:t>
    </w:r>
    <w:r w:rsidRPr="002F5160">
      <w:rPr>
        <w:b/>
      </w:rPr>
      <w:t xml:space="preserve"> </w:t>
    </w:r>
    <w:r>
      <w:rPr>
        <w:b/>
      </w:rPr>
      <w:t>2</w:t>
    </w:r>
    <w:proofErr w:type="gramEnd"/>
    <w:r>
      <w:rPr>
        <w:b/>
      </w:rPr>
      <w:t xml:space="preserve"> </w:t>
    </w:r>
    <w:r w:rsidRPr="002F5160">
      <w:rPr>
        <w:b/>
      </w:rPr>
      <w:t>(lower)</w:t>
    </w:r>
  </w:p>
  <w:p w:rsidR="00047705" w:rsidRDefault="00047705" w:rsidP="002174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6F0"/>
    <w:multiLevelType w:val="hybridMultilevel"/>
    <w:tmpl w:val="3934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3C8A1"/>
    <w:multiLevelType w:val="singleLevel"/>
    <w:tmpl w:val="447CEA7F"/>
    <w:lvl w:ilvl="0">
      <w:numFmt w:val="bullet"/>
      <w:suff w:val="nothing"/>
      <w:lvlText w:val="·"/>
      <w:lvlJc w:val="left"/>
      <w:pPr>
        <w:tabs>
          <w:tab w:val="num" w:pos="72"/>
        </w:tabs>
        <w:ind w:left="72"/>
      </w:pPr>
      <w:rPr>
        <w:rFonts w:ascii="Symbol" w:hAnsi="Symbol" w:cs="Symbol"/>
        <w:snapToGrid/>
        <w:spacing w:val="-1"/>
        <w:sz w:val="20"/>
        <w:szCs w:val="20"/>
      </w:rPr>
    </w:lvl>
  </w:abstractNum>
  <w:abstractNum w:abstractNumId="2" w15:restartNumberingAfterBreak="0">
    <w:nsid w:val="05599D22"/>
    <w:multiLevelType w:val="singleLevel"/>
    <w:tmpl w:val="7962DE59"/>
    <w:lvl w:ilvl="0">
      <w:numFmt w:val="bullet"/>
      <w:suff w:val="nothing"/>
      <w:lvlText w:val="·"/>
      <w:lvlJc w:val="left"/>
      <w:pPr>
        <w:tabs>
          <w:tab w:val="num" w:pos="72"/>
        </w:tabs>
        <w:ind w:left="72"/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06BB7098"/>
    <w:multiLevelType w:val="singleLevel"/>
    <w:tmpl w:val="6C145028"/>
    <w:lvl w:ilvl="0">
      <w:numFmt w:val="bullet"/>
      <w:suff w:val="nothing"/>
      <w:lvlText w:val="·"/>
      <w:lvlJc w:val="left"/>
      <w:pPr>
        <w:tabs>
          <w:tab w:val="num" w:pos="284"/>
        </w:tabs>
        <w:ind w:left="284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C2F1BEE"/>
    <w:multiLevelType w:val="multilevel"/>
    <w:tmpl w:val="462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82BBF"/>
    <w:multiLevelType w:val="multilevel"/>
    <w:tmpl w:val="E8B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047CE"/>
    <w:multiLevelType w:val="hybridMultilevel"/>
    <w:tmpl w:val="1676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BFB"/>
    <w:multiLevelType w:val="hybridMultilevel"/>
    <w:tmpl w:val="3CBEB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04ED9"/>
    <w:multiLevelType w:val="multilevel"/>
    <w:tmpl w:val="429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54548"/>
    <w:multiLevelType w:val="multilevel"/>
    <w:tmpl w:val="3EAA8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57FC9"/>
    <w:multiLevelType w:val="multilevel"/>
    <w:tmpl w:val="35F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123F2"/>
    <w:multiLevelType w:val="multilevel"/>
    <w:tmpl w:val="588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031CFA"/>
    <w:multiLevelType w:val="multilevel"/>
    <w:tmpl w:val="C13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6E7F12"/>
    <w:multiLevelType w:val="hybridMultilevel"/>
    <w:tmpl w:val="4380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4009B"/>
    <w:multiLevelType w:val="multilevel"/>
    <w:tmpl w:val="B63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D6C03"/>
    <w:multiLevelType w:val="multilevel"/>
    <w:tmpl w:val="10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3F1FE6"/>
    <w:multiLevelType w:val="hybridMultilevel"/>
    <w:tmpl w:val="EDFC6B84"/>
    <w:lvl w:ilvl="0" w:tplc="19067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0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0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E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E3601F"/>
    <w:multiLevelType w:val="hybridMultilevel"/>
    <w:tmpl w:val="C062F948"/>
    <w:lvl w:ilvl="0" w:tplc="E122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2A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C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4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A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6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45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8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026D1D"/>
    <w:multiLevelType w:val="multilevel"/>
    <w:tmpl w:val="6CB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93475"/>
    <w:multiLevelType w:val="hybridMultilevel"/>
    <w:tmpl w:val="453A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D28B9"/>
    <w:multiLevelType w:val="hybridMultilevel"/>
    <w:tmpl w:val="D4FA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367A"/>
    <w:multiLevelType w:val="hybridMultilevel"/>
    <w:tmpl w:val="44A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34D7"/>
    <w:multiLevelType w:val="multilevel"/>
    <w:tmpl w:val="CC7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030EF6"/>
    <w:multiLevelType w:val="multilevel"/>
    <w:tmpl w:val="4E5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3949AF"/>
    <w:multiLevelType w:val="hybridMultilevel"/>
    <w:tmpl w:val="FF40D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15"/>
  </w:num>
  <w:num w:numId="5">
    <w:abstractNumId w:val="28"/>
  </w:num>
  <w:num w:numId="6">
    <w:abstractNumId w:val="9"/>
  </w:num>
  <w:num w:numId="7">
    <w:abstractNumId w:val="17"/>
  </w:num>
  <w:num w:numId="8">
    <w:abstractNumId w:val="25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  <w:num w:numId="15">
    <w:abstractNumId w:val="20"/>
  </w:num>
  <w:num w:numId="16">
    <w:abstractNumId w:val="26"/>
  </w:num>
  <w:num w:numId="17">
    <w:abstractNumId w:val="13"/>
  </w:num>
  <w:num w:numId="18">
    <w:abstractNumId w:val="22"/>
  </w:num>
  <w:num w:numId="19">
    <w:abstractNumId w:val="27"/>
  </w:num>
  <w:num w:numId="20">
    <w:abstractNumId w:val="8"/>
  </w:num>
  <w:num w:numId="21">
    <w:abstractNumId w:val="18"/>
  </w:num>
  <w:num w:numId="22">
    <w:abstractNumId w:val="19"/>
  </w:num>
  <w:num w:numId="23">
    <w:abstractNumId w:val="21"/>
  </w:num>
  <w:num w:numId="24">
    <w:abstractNumId w:val="2"/>
  </w:num>
  <w:num w:numId="25">
    <w:abstractNumId w:val="1"/>
  </w:num>
  <w:num w:numId="26">
    <w:abstractNumId w:val="3"/>
  </w:num>
  <w:num w:numId="27">
    <w:abstractNumId w:val="7"/>
  </w:num>
  <w:num w:numId="28">
    <w:abstractNumId w:val="14"/>
  </w:num>
  <w:num w:numId="29">
    <w:abstractNumId w:val="23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4"/>
    <w:rsid w:val="00003B24"/>
    <w:rsid w:val="000159AE"/>
    <w:rsid w:val="0002547D"/>
    <w:rsid w:val="00026CDB"/>
    <w:rsid w:val="00031628"/>
    <w:rsid w:val="00036733"/>
    <w:rsid w:val="0003768B"/>
    <w:rsid w:val="00047705"/>
    <w:rsid w:val="000537E6"/>
    <w:rsid w:val="00055633"/>
    <w:rsid w:val="00056505"/>
    <w:rsid w:val="000604A2"/>
    <w:rsid w:val="00070DA4"/>
    <w:rsid w:val="00071E62"/>
    <w:rsid w:val="0007697D"/>
    <w:rsid w:val="00082343"/>
    <w:rsid w:val="00091AAA"/>
    <w:rsid w:val="000D7C75"/>
    <w:rsid w:val="000F6CAA"/>
    <w:rsid w:val="001253BC"/>
    <w:rsid w:val="001357F6"/>
    <w:rsid w:val="0014668A"/>
    <w:rsid w:val="00160EC0"/>
    <w:rsid w:val="00164C6F"/>
    <w:rsid w:val="001778E3"/>
    <w:rsid w:val="0018036F"/>
    <w:rsid w:val="00180A31"/>
    <w:rsid w:val="001911B9"/>
    <w:rsid w:val="001A0FC8"/>
    <w:rsid w:val="001A7577"/>
    <w:rsid w:val="001C227C"/>
    <w:rsid w:val="001C63B3"/>
    <w:rsid w:val="001D670E"/>
    <w:rsid w:val="001D6D0B"/>
    <w:rsid w:val="001E112C"/>
    <w:rsid w:val="001E766E"/>
    <w:rsid w:val="002005BE"/>
    <w:rsid w:val="002009E4"/>
    <w:rsid w:val="0021433D"/>
    <w:rsid w:val="00216ABB"/>
    <w:rsid w:val="002174DF"/>
    <w:rsid w:val="00226911"/>
    <w:rsid w:val="00233F45"/>
    <w:rsid w:val="00234720"/>
    <w:rsid w:val="002508EC"/>
    <w:rsid w:val="00250B76"/>
    <w:rsid w:val="00253CF8"/>
    <w:rsid w:val="00254342"/>
    <w:rsid w:val="0025757A"/>
    <w:rsid w:val="002639AE"/>
    <w:rsid w:val="002A7B94"/>
    <w:rsid w:val="002C52E6"/>
    <w:rsid w:val="002C7E6E"/>
    <w:rsid w:val="002D779C"/>
    <w:rsid w:val="002E71FB"/>
    <w:rsid w:val="002F5160"/>
    <w:rsid w:val="003043F7"/>
    <w:rsid w:val="003179AD"/>
    <w:rsid w:val="00317C72"/>
    <w:rsid w:val="00332128"/>
    <w:rsid w:val="00333441"/>
    <w:rsid w:val="003513D7"/>
    <w:rsid w:val="00357CC8"/>
    <w:rsid w:val="00373A27"/>
    <w:rsid w:val="00383646"/>
    <w:rsid w:val="00386EF1"/>
    <w:rsid w:val="00390E45"/>
    <w:rsid w:val="00391467"/>
    <w:rsid w:val="00394781"/>
    <w:rsid w:val="003975BD"/>
    <w:rsid w:val="003A0913"/>
    <w:rsid w:val="003A7260"/>
    <w:rsid w:val="003C488F"/>
    <w:rsid w:val="003D41D6"/>
    <w:rsid w:val="003D5407"/>
    <w:rsid w:val="003E0C6E"/>
    <w:rsid w:val="003E6A0F"/>
    <w:rsid w:val="00404EA3"/>
    <w:rsid w:val="00420F66"/>
    <w:rsid w:val="00421AFD"/>
    <w:rsid w:val="00423D78"/>
    <w:rsid w:val="00432789"/>
    <w:rsid w:val="00440E28"/>
    <w:rsid w:val="00457F53"/>
    <w:rsid w:val="0046055D"/>
    <w:rsid w:val="004616DB"/>
    <w:rsid w:val="00470976"/>
    <w:rsid w:val="004C305B"/>
    <w:rsid w:val="004F287A"/>
    <w:rsid w:val="005004DC"/>
    <w:rsid w:val="005014C7"/>
    <w:rsid w:val="00527606"/>
    <w:rsid w:val="00530E0D"/>
    <w:rsid w:val="00533E8E"/>
    <w:rsid w:val="00544FE5"/>
    <w:rsid w:val="005543CA"/>
    <w:rsid w:val="00571FFE"/>
    <w:rsid w:val="00575356"/>
    <w:rsid w:val="00582B11"/>
    <w:rsid w:val="0058330C"/>
    <w:rsid w:val="00584F39"/>
    <w:rsid w:val="00591005"/>
    <w:rsid w:val="00592DD9"/>
    <w:rsid w:val="005A1B04"/>
    <w:rsid w:val="005B13F4"/>
    <w:rsid w:val="005B1A6F"/>
    <w:rsid w:val="005B46C7"/>
    <w:rsid w:val="005B5098"/>
    <w:rsid w:val="005C0660"/>
    <w:rsid w:val="005C5613"/>
    <w:rsid w:val="005D012E"/>
    <w:rsid w:val="005E7B7D"/>
    <w:rsid w:val="00600445"/>
    <w:rsid w:val="006045A9"/>
    <w:rsid w:val="006219B7"/>
    <w:rsid w:val="00623050"/>
    <w:rsid w:val="00626EE9"/>
    <w:rsid w:val="00647CEB"/>
    <w:rsid w:val="0065196F"/>
    <w:rsid w:val="00673781"/>
    <w:rsid w:val="00693AFF"/>
    <w:rsid w:val="006B4547"/>
    <w:rsid w:val="006B4F5F"/>
    <w:rsid w:val="006D4B0B"/>
    <w:rsid w:val="006E20EA"/>
    <w:rsid w:val="006F0F1F"/>
    <w:rsid w:val="006F7810"/>
    <w:rsid w:val="00763073"/>
    <w:rsid w:val="007773BD"/>
    <w:rsid w:val="007861D7"/>
    <w:rsid w:val="007926BE"/>
    <w:rsid w:val="00793A8D"/>
    <w:rsid w:val="0079472C"/>
    <w:rsid w:val="007A32F8"/>
    <w:rsid w:val="007A36EF"/>
    <w:rsid w:val="007B6D67"/>
    <w:rsid w:val="007C6C7F"/>
    <w:rsid w:val="007D686C"/>
    <w:rsid w:val="007D7E14"/>
    <w:rsid w:val="007F553C"/>
    <w:rsid w:val="00814122"/>
    <w:rsid w:val="00823EE4"/>
    <w:rsid w:val="00832472"/>
    <w:rsid w:val="00846767"/>
    <w:rsid w:val="00853E43"/>
    <w:rsid w:val="00872774"/>
    <w:rsid w:val="0087621C"/>
    <w:rsid w:val="008B3E31"/>
    <w:rsid w:val="008B795F"/>
    <w:rsid w:val="008C1C35"/>
    <w:rsid w:val="008C6B3E"/>
    <w:rsid w:val="008D284E"/>
    <w:rsid w:val="008F08A9"/>
    <w:rsid w:val="0090580B"/>
    <w:rsid w:val="00925BDB"/>
    <w:rsid w:val="00926AD8"/>
    <w:rsid w:val="00944FA8"/>
    <w:rsid w:val="009470DC"/>
    <w:rsid w:val="009576ED"/>
    <w:rsid w:val="009907F1"/>
    <w:rsid w:val="00990B47"/>
    <w:rsid w:val="009A2EF9"/>
    <w:rsid w:val="009B421B"/>
    <w:rsid w:val="009C2CA4"/>
    <w:rsid w:val="009E1CA2"/>
    <w:rsid w:val="009F6CA9"/>
    <w:rsid w:val="009F7FE0"/>
    <w:rsid w:val="00A02E71"/>
    <w:rsid w:val="00A04F61"/>
    <w:rsid w:val="00A20523"/>
    <w:rsid w:val="00A2301D"/>
    <w:rsid w:val="00A24304"/>
    <w:rsid w:val="00A30F30"/>
    <w:rsid w:val="00A401EA"/>
    <w:rsid w:val="00A503E3"/>
    <w:rsid w:val="00A5302D"/>
    <w:rsid w:val="00A60501"/>
    <w:rsid w:val="00A626A1"/>
    <w:rsid w:val="00A93279"/>
    <w:rsid w:val="00AA4086"/>
    <w:rsid w:val="00AB1489"/>
    <w:rsid w:val="00AC1374"/>
    <w:rsid w:val="00AC6E8B"/>
    <w:rsid w:val="00AD4173"/>
    <w:rsid w:val="00AD6C12"/>
    <w:rsid w:val="00AE1272"/>
    <w:rsid w:val="00AE60C3"/>
    <w:rsid w:val="00AF44AC"/>
    <w:rsid w:val="00AF6446"/>
    <w:rsid w:val="00AF6952"/>
    <w:rsid w:val="00B054A7"/>
    <w:rsid w:val="00B343B3"/>
    <w:rsid w:val="00B41D88"/>
    <w:rsid w:val="00B663A9"/>
    <w:rsid w:val="00B84B32"/>
    <w:rsid w:val="00B90B4A"/>
    <w:rsid w:val="00B92FA2"/>
    <w:rsid w:val="00B94E70"/>
    <w:rsid w:val="00BA36CD"/>
    <w:rsid w:val="00BA3985"/>
    <w:rsid w:val="00BA5738"/>
    <w:rsid w:val="00BB34EB"/>
    <w:rsid w:val="00BC2620"/>
    <w:rsid w:val="00BC3159"/>
    <w:rsid w:val="00BC366B"/>
    <w:rsid w:val="00BD3849"/>
    <w:rsid w:val="00BD739B"/>
    <w:rsid w:val="00BE6701"/>
    <w:rsid w:val="00BF6000"/>
    <w:rsid w:val="00BF6B56"/>
    <w:rsid w:val="00BF7EED"/>
    <w:rsid w:val="00C16702"/>
    <w:rsid w:val="00C511EF"/>
    <w:rsid w:val="00C52448"/>
    <w:rsid w:val="00C5394A"/>
    <w:rsid w:val="00C61208"/>
    <w:rsid w:val="00C80981"/>
    <w:rsid w:val="00CB570E"/>
    <w:rsid w:val="00CB5BF2"/>
    <w:rsid w:val="00CD188E"/>
    <w:rsid w:val="00CD2406"/>
    <w:rsid w:val="00CD5D0B"/>
    <w:rsid w:val="00CF6825"/>
    <w:rsid w:val="00D06696"/>
    <w:rsid w:val="00D148D7"/>
    <w:rsid w:val="00D27950"/>
    <w:rsid w:val="00D34F17"/>
    <w:rsid w:val="00D4597D"/>
    <w:rsid w:val="00D51368"/>
    <w:rsid w:val="00D64088"/>
    <w:rsid w:val="00D679A4"/>
    <w:rsid w:val="00D72145"/>
    <w:rsid w:val="00D77D18"/>
    <w:rsid w:val="00D85BCB"/>
    <w:rsid w:val="00DB1353"/>
    <w:rsid w:val="00DB47C7"/>
    <w:rsid w:val="00DB5C0F"/>
    <w:rsid w:val="00DC0434"/>
    <w:rsid w:val="00DC0CE5"/>
    <w:rsid w:val="00DE2BF9"/>
    <w:rsid w:val="00DF0E8F"/>
    <w:rsid w:val="00DF56EC"/>
    <w:rsid w:val="00E02AD4"/>
    <w:rsid w:val="00E12D31"/>
    <w:rsid w:val="00E24555"/>
    <w:rsid w:val="00E25BD7"/>
    <w:rsid w:val="00E40BEF"/>
    <w:rsid w:val="00E41EAE"/>
    <w:rsid w:val="00E62A95"/>
    <w:rsid w:val="00E665C5"/>
    <w:rsid w:val="00E938DE"/>
    <w:rsid w:val="00EA1259"/>
    <w:rsid w:val="00EA421D"/>
    <w:rsid w:val="00EB31E3"/>
    <w:rsid w:val="00EC659D"/>
    <w:rsid w:val="00EC7690"/>
    <w:rsid w:val="00EF49B4"/>
    <w:rsid w:val="00EF5E43"/>
    <w:rsid w:val="00F1059C"/>
    <w:rsid w:val="00F11F1C"/>
    <w:rsid w:val="00F16A4E"/>
    <w:rsid w:val="00F22CB7"/>
    <w:rsid w:val="00F26565"/>
    <w:rsid w:val="00F26715"/>
    <w:rsid w:val="00F27A52"/>
    <w:rsid w:val="00F3722E"/>
    <w:rsid w:val="00F374E7"/>
    <w:rsid w:val="00F41544"/>
    <w:rsid w:val="00F47FA5"/>
    <w:rsid w:val="00F63182"/>
    <w:rsid w:val="00F723F5"/>
    <w:rsid w:val="00F9447D"/>
    <w:rsid w:val="00FB0CFB"/>
    <w:rsid w:val="00FC5DF6"/>
    <w:rsid w:val="00FD0895"/>
    <w:rsid w:val="00FD6930"/>
    <w:rsid w:val="00FE1BCD"/>
    <w:rsid w:val="00FE320E"/>
    <w:rsid w:val="00FE3BB6"/>
    <w:rsid w:val="00FE473B"/>
    <w:rsid w:val="00FF41C0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6C6A5A1-CB17-4084-8988-8E0DA23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Hei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65"/>
    <w:rPr>
      <w:sz w:val="22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="Arial" w:eastAsia="SimHei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="Arial" w:eastAsia="SimHei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="Arial" w:eastAsia="SimHei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="Arial" w:eastAsia="SimHei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="Arial" w:eastAsia="SimHei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="Arial" w:eastAsia="SimHei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="Arial" w:eastAsia="SimHei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="Times New Roman"/>
      <w:sz w:val="21"/>
      <w:szCs w:val="21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A3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E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E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7D"/>
    <w:rPr>
      <w:b/>
      <w:bCs/>
      <w:sz w:val="20"/>
      <w:szCs w:val="20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CEC-EEE1-40B0-8303-99995E3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B8EEE2C2</Template>
  <TotalTime>0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cp:lastModifiedBy>Stacey Gray</cp:lastModifiedBy>
  <cp:revision>2</cp:revision>
  <cp:lastPrinted>2014-04-24T15:09:00Z</cp:lastPrinted>
  <dcterms:created xsi:type="dcterms:W3CDTF">2016-07-11T08:08:00Z</dcterms:created>
  <dcterms:modified xsi:type="dcterms:W3CDTF">2016-07-11T08:08:00Z</dcterms:modified>
</cp:coreProperties>
</file>